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5136" w14:textId="77777777" w:rsidR="008342CA" w:rsidRPr="008342CA" w:rsidRDefault="008342CA" w:rsidP="008342CA">
      <w:pPr>
        <w:tabs>
          <w:tab w:val="left" w:pos="284"/>
        </w:tabs>
        <w:spacing w:after="0" w:line="240" w:lineRule="auto"/>
        <w:ind w:firstLine="5529"/>
        <w:rPr>
          <w:rFonts w:ascii="Times New Roman" w:hAnsi="Times New Roman" w:cs="Times New Roman"/>
          <w:bCs/>
          <w:sz w:val="22"/>
          <w:szCs w:val="22"/>
          <w:lang w:val="lt-LT"/>
        </w:rPr>
      </w:pPr>
      <w:r w:rsidRPr="008342CA">
        <w:rPr>
          <w:rFonts w:ascii="Times New Roman" w:hAnsi="Times New Roman" w:cs="Times New Roman"/>
          <w:bCs/>
          <w:sz w:val="22"/>
          <w:szCs w:val="22"/>
          <w:lang w:val="lt-LT"/>
        </w:rPr>
        <w:t>PATVIRTINTA</w:t>
      </w:r>
    </w:p>
    <w:p w14:paraId="1BAE667A" w14:textId="6F451C74" w:rsidR="008342CA" w:rsidRPr="008342CA" w:rsidRDefault="008342CA" w:rsidP="008342CA">
      <w:pPr>
        <w:tabs>
          <w:tab w:val="left" w:pos="284"/>
        </w:tabs>
        <w:spacing w:after="0" w:line="240" w:lineRule="auto"/>
        <w:ind w:firstLine="5529"/>
        <w:rPr>
          <w:rFonts w:ascii="Times New Roman" w:hAnsi="Times New Roman" w:cs="Times New Roman"/>
          <w:bCs/>
          <w:sz w:val="22"/>
          <w:szCs w:val="22"/>
          <w:lang w:val="lt-LT"/>
        </w:rPr>
      </w:pPr>
      <w:r w:rsidRPr="008342CA">
        <w:rPr>
          <w:rFonts w:ascii="Times New Roman" w:hAnsi="Times New Roman" w:cs="Times New Roman"/>
          <w:bCs/>
          <w:sz w:val="22"/>
          <w:szCs w:val="22"/>
          <w:lang w:val="lt-LT"/>
        </w:rPr>
        <w:t xml:space="preserve">UAB Klaipėdos regiono atliekų tvarkymo </w:t>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r>
      <w:r>
        <w:rPr>
          <w:rFonts w:ascii="Times New Roman" w:hAnsi="Times New Roman" w:cs="Times New Roman"/>
          <w:bCs/>
          <w:sz w:val="22"/>
          <w:szCs w:val="22"/>
          <w:lang w:val="lt-LT"/>
        </w:rPr>
        <w:tab/>
        <w:t xml:space="preserve">   </w:t>
      </w:r>
      <w:r w:rsidRPr="008342CA">
        <w:rPr>
          <w:rFonts w:ascii="Times New Roman" w:hAnsi="Times New Roman" w:cs="Times New Roman"/>
          <w:bCs/>
          <w:sz w:val="22"/>
          <w:szCs w:val="22"/>
          <w:lang w:val="lt-LT"/>
        </w:rPr>
        <w:t>centro direktoriaus</w:t>
      </w:r>
    </w:p>
    <w:p w14:paraId="0C9E2958" w14:textId="3AD8C32B" w:rsidR="008342CA" w:rsidRPr="008342CA" w:rsidRDefault="008342CA" w:rsidP="008342CA">
      <w:pPr>
        <w:tabs>
          <w:tab w:val="left" w:pos="284"/>
        </w:tabs>
        <w:spacing w:after="0" w:line="240" w:lineRule="auto"/>
        <w:ind w:firstLine="5529"/>
        <w:rPr>
          <w:rFonts w:ascii="Times New Roman" w:hAnsi="Times New Roman" w:cs="Times New Roman"/>
          <w:bCs/>
          <w:sz w:val="22"/>
          <w:szCs w:val="22"/>
          <w:lang w:val="lt-LT"/>
        </w:rPr>
      </w:pPr>
      <w:r w:rsidRPr="008342CA">
        <w:rPr>
          <w:rFonts w:ascii="Times New Roman" w:hAnsi="Times New Roman" w:cs="Times New Roman"/>
          <w:bCs/>
          <w:sz w:val="22"/>
          <w:szCs w:val="22"/>
          <w:lang w:val="lt-LT"/>
        </w:rPr>
        <w:fldChar w:fldCharType="begin">
          <w:ffData>
            <w:name w:val=""/>
            <w:enabled/>
            <w:calcOnExit w:val="0"/>
            <w:textInput/>
          </w:ffData>
        </w:fldChar>
      </w:r>
      <w:r w:rsidRPr="008342CA">
        <w:rPr>
          <w:rFonts w:ascii="Times New Roman" w:hAnsi="Times New Roman" w:cs="Times New Roman"/>
          <w:bCs/>
          <w:sz w:val="22"/>
          <w:szCs w:val="22"/>
          <w:lang w:val="lt-LT"/>
        </w:rPr>
        <w:instrText xml:space="preserve"> FORMTEXT </w:instrText>
      </w:r>
      <w:r w:rsidRPr="008342CA">
        <w:rPr>
          <w:rFonts w:ascii="Times New Roman" w:hAnsi="Times New Roman" w:cs="Times New Roman"/>
          <w:bCs/>
          <w:sz w:val="22"/>
          <w:szCs w:val="22"/>
          <w:lang w:val="lt-LT"/>
        </w:rPr>
      </w:r>
      <w:r w:rsidRPr="008342CA">
        <w:rPr>
          <w:rFonts w:ascii="Times New Roman" w:hAnsi="Times New Roman" w:cs="Times New Roman"/>
          <w:bCs/>
          <w:sz w:val="22"/>
          <w:szCs w:val="22"/>
          <w:lang w:val="lt-LT"/>
        </w:rPr>
        <w:fldChar w:fldCharType="separate"/>
      </w:r>
      <w:r w:rsidRPr="008342CA">
        <w:rPr>
          <w:rFonts w:ascii="Times New Roman" w:hAnsi="Times New Roman" w:cs="Times New Roman"/>
          <w:bCs/>
          <w:sz w:val="22"/>
          <w:szCs w:val="22"/>
          <w:lang w:val="lt-LT"/>
        </w:rPr>
        <w:t> </w:t>
      </w:r>
      <w:r w:rsidRPr="008342CA">
        <w:rPr>
          <w:rFonts w:ascii="Times New Roman" w:hAnsi="Times New Roman" w:cs="Times New Roman"/>
          <w:bCs/>
          <w:sz w:val="22"/>
          <w:szCs w:val="22"/>
          <w:lang w:val="lt-LT"/>
        </w:rPr>
        <w:t> </w:t>
      </w:r>
      <w:r w:rsidRPr="008342CA">
        <w:rPr>
          <w:rFonts w:ascii="Times New Roman" w:hAnsi="Times New Roman" w:cs="Times New Roman"/>
          <w:bCs/>
          <w:sz w:val="22"/>
          <w:szCs w:val="22"/>
          <w:lang w:val="lt-LT"/>
        </w:rPr>
        <w:t> </w:t>
      </w:r>
      <w:r w:rsidRPr="008342CA">
        <w:rPr>
          <w:rFonts w:ascii="Times New Roman" w:hAnsi="Times New Roman" w:cs="Times New Roman"/>
          <w:bCs/>
          <w:sz w:val="22"/>
          <w:szCs w:val="22"/>
          <w:lang w:val="lt-LT"/>
        </w:rPr>
        <w:t> </w:t>
      </w:r>
      <w:r w:rsidRPr="008342CA">
        <w:rPr>
          <w:rFonts w:ascii="Times New Roman" w:hAnsi="Times New Roman" w:cs="Times New Roman"/>
          <w:bCs/>
          <w:sz w:val="22"/>
          <w:szCs w:val="22"/>
          <w:lang w:val="lt-LT"/>
        </w:rPr>
        <w:t> </w:t>
      </w:r>
      <w:r w:rsidRPr="008342CA">
        <w:rPr>
          <w:rFonts w:ascii="Times New Roman" w:hAnsi="Times New Roman" w:cs="Times New Roman"/>
          <w:sz w:val="22"/>
          <w:szCs w:val="22"/>
        </w:rPr>
        <w:fldChar w:fldCharType="end"/>
      </w:r>
      <w:r w:rsidRPr="008342CA">
        <w:rPr>
          <w:rFonts w:ascii="Times New Roman" w:hAnsi="Times New Roman" w:cs="Times New Roman"/>
          <w:bCs/>
          <w:sz w:val="22"/>
          <w:szCs w:val="22"/>
          <w:lang w:val="lt-LT"/>
        </w:rPr>
        <w:t xml:space="preserve">įsakymo Nr. </w:t>
      </w:r>
      <w:r w:rsidRPr="008342CA">
        <w:rPr>
          <w:rFonts w:ascii="Times New Roman" w:hAnsi="Times New Roman" w:cs="Times New Roman"/>
          <w:bCs/>
          <w:sz w:val="22"/>
          <w:szCs w:val="22"/>
          <w:lang w:val="lt-LT"/>
        </w:rPr>
        <w:fldChar w:fldCharType="begin">
          <w:ffData>
            <w:name w:val=""/>
            <w:enabled/>
            <w:calcOnExit w:val="0"/>
            <w:textInput/>
          </w:ffData>
        </w:fldChar>
      </w:r>
      <w:r w:rsidRPr="008342CA">
        <w:rPr>
          <w:rFonts w:ascii="Times New Roman" w:hAnsi="Times New Roman" w:cs="Times New Roman"/>
          <w:bCs/>
          <w:sz w:val="22"/>
          <w:szCs w:val="22"/>
          <w:lang w:val="lt-LT"/>
        </w:rPr>
        <w:instrText xml:space="preserve"> FORMTEXT </w:instrText>
      </w:r>
      <w:r w:rsidRPr="008342CA">
        <w:rPr>
          <w:rFonts w:ascii="Times New Roman" w:hAnsi="Times New Roman" w:cs="Times New Roman"/>
          <w:bCs/>
          <w:sz w:val="22"/>
          <w:szCs w:val="22"/>
          <w:lang w:val="lt-LT"/>
        </w:rPr>
      </w:r>
      <w:r w:rsidRPr="008342CA">
        <w:rPr>
          <w:rFonts w:ascii="Times New Roman" w:hAnsi="Times New Roman" w:cs="Times New Roman"/>
          <w:bCs/>
          <w:sz w:val="22"/>
          <w:szCs w:val="22"/>
          <w:lang w:val="lt-LT"/>
        </w:rPr>
        <w:fldChar w:fldCharType="separate"/>
      </w:r>
      <w:r w:rsidRPr="008342CA">
        <w:rPr>
          <w:rFonts w:ascii="Times New Roman" w:hAnsi="Times New Roman" w:cs="Times New Roman"/>
          <w:bCs/>
          <w:sz w:val="22"/>
          <w:szCs w:val="22"/>
          <w:lang w:val="lt-LT"/>
        </w:rPr>
        <w:t> </w:t>
      </w:r>
      <w:r w:rsidRPr="008342CA">
        <w:rPr>
          <w:rFonts w:ascii="Times New Roman" w:hAnsi="Times New Roman" w:cs="Times New Roman"/>
          <w:bCs/>
          <w:sz w:val="22"/>
          <w:szCs w:val="22"/>
          <w:lang w:val="lt-LT"/>
        </w:rPr>
        <w:t> </w:t>
      </w:r>
      <w:r w:rsidRPr="008342CA">
        <w:rPr>
          <w:rFonts w:ascii="Times New Roman" w:hAnsi="Times New Roman" w:cs="Times New Roman"/>
          <w:bCs/>
          <w:sz w:val="22"/>
          <w:szCs w:val="22"/>
          <w:lang w:val="lt-LT"/>
        </w:rPr>
        <w:t> </w:t>
      </w:r>
      <w:r w:rsidRPr="008342CA">
        <w:rPr>
          <w:rFonts w:ascii="Times New Roman" w:hAnsi="Times New Roman" w:cs="Times New Roman"/>
          <w:bCs/>
          <w:sz w:val="22"/>
          <w:szCs w:val="22"/>
          <w:lang w:val="lt-LT"/>
        </w:rPr>
        <w:t> </w:t>
      </w:r>
      <w:r w:rsidRPr="008342CA">
        <w:rPr>
          <w:rFonts w:ascii="Times New Roman" w:hAnsi="Times New Roman" w:cs="Times New Roman"/>
          <w:bCs/>
          <w:sz w:val="22"/>
          <w:szCs w:val="22"/>
          <w:lang w:val="lt-LT"/>
        </w:rPr>
        <w:t> </w:t>
      </w:r>
      <w:r w:rsidRPr="008342CA">
        <w:rPr>
          <w:rFonts w:ascii="Times New Roman" w:hAnsi="Times New Roman" w:cs="Times New Roman"/>
          <w:sz w:val="22"/>
          <w:szCs w:val="22"/>
        </w:rPr>
        <w:fldChar w:fldCharType="end"/>
      </w:r>
      <w:r w:rsidRPr="008342CA">
        <w:rPr>
          <w:rFonts w:ascii="Times New Roman" w:hAnsi="Times New Roman" w:cs="Times New Roman"/>
          <w:bCs/>
          <w:sz w:val="22"/>
          <w:szCs w:val="22"/>
          <w:lang w:val="lt-LT"/>
        </w:rPr>
        <w:t>1 punktu</w:t>
      </w:r>
    </w:p>
    <w:p w14:paraId="2AA4D256" w14:textId="77777777" w:rsidR="008342CA" w:rsidRPr="008342CA" w:rsidRDefault="008342CA" w:rsidP="008342CA">
      <w:pPr>
        <w:tabs>
          <w:tab w:val="left" w:pos="284"/>
        </w:tabs>
        <w:spacing w:after="0" w:line="240" w:lineRule="auto"/>
        <w:ind w:firstLine="737"/>
        <w:jc w:val="both"/>
        <w:rPr>
          <w:rFonts w:ascii="Times New Roman" w:hAnsi="Times New Roman" w:cs="Times New Roman"/>
          <w:b/>
          <w:lang w:val="lt-LT"/>
        </w:rPr>
      </w:pPr>
    </w:p>
    <w:p w14:paraId="1025FE05" w14:textId="77777777" w:rsidR="008342CA" w:rsidRPr="008342CA" w:rsidRDefault="008342CA" w:rsidP="008342CA">
      <w:pPr>
        <w:tabs>
          <w:tab w:val="left" w:pos="284"/>
        </w:tabs>
        <w:spacing w:after="0" w:line="240" w:lineRule="auto"/>
        <w:ind w:firstLine="737"/>
        <w:jc w:val="center"/>
        <w:rPr>
          <w:rFonts w:ascii="Times New Roman" w:hAnsi="Times New Roman" w:cs="Times New Roman"/>
          <w:b/>
          <w:lang w:val="lt-LT"/>
        </w:rPr>
      </w:pPr>
      <w:r w:rsidRPr="008342CA">
        <w:rPr>
          <w:rFonts w:ascii="Times New Roman" w:hAnsi="Times New Roman" w:cs="Times New Roman"/>
          <w:b/>
          <w:lang w:val="lt-LT"/>
        </w:rPr>
        <w:t>ATLIEKŲ IR DAIKTŲ, PRIIMAMŲ Į KLAIPĖDOS RAJONO DIDELIŲ GABARITŲ ATLIEKŲ SURINKIMO AIKŠTELĘ, PRIĖMIMO IR LAIKYMO TVARKA</w:t>
      </w:r>
    </w:p>
    <w:p w14:paraId="1C8EB1F4" w14:textId="77777777" w:rsidR="008342CA" w:rsidRPr="008342CA" w:rsidRDefault="008342CA" w:rsidP="008342CA">
      <w:pPr>
        <w:tabs>
          <w:tab w:val="left" w:pos="284"/>
        </w:tabs>
        <w:spacing w:after="0" w:line="240" w:lineRule="auto"/>
        <w:ind w:firstLine="737"/>
        <w:jc w:val="both"/>
        <w:rPr>
          <w:rFonts w:ascii="Times New Roman" w:hAnsi="Times New Roman" w:cs="Times New Roman"/>
          <w:b/>
          <w:lang w:val="lt-LT"/>
        </w:rPr>
      </w:pPr>
    </w:p>
    <w:p w14:paraId="294D9098" w14:textId="47AB2901" w:rsidR="008342CA" w:rsidRPr="008342CA" w:rsidRDefault="008342CA" w:rsidP="008342CA">
      <w:pPr>
        <w:numPr>
          <w:ilvl w:val="0"/>
          <w:numId w:val="1"/>
        </w:numPr>
        <w:tabs>
          <w:tab w:val="left" w:pos="284"/>
        </w:tabs>
        <w:spacing w:after="0" w:line="240" w:lineRule="auto"/>
        <w:ind w:left="0" w:firstLine="737"/>
        <w:jc w:val="center"/>
        <w:rPr>
          <w:rFonts w:ascii="Times New Roman" w:hAnsi="Times New Roman" w:cs="Times New Roman"/>
          <w:b/>
          <w:lang w:val="lt-LT"/>
        </w:rPr>
      </w:pPr>
      <w:r>
        <w:rPr>
          <w:rFonts w:ascii="Times New Roman" w:hAnsi="Times New Roman" w:cs="Times New Roman"/>
          <w:b/>
          <w:lang w:val="lt-LT"/>
        </w:rPr>
        <w:t>BENDROSIOS NUOSTATOS</w:t>
      </w:r>
    </w:p>
    <w:p w14:paraId="1FB0DE7A"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5F53BE31"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 xml:space="preserve">1. </w:t>
      </w:r>
      <w:bookmarkStart w:id="0" w:name="_Hlk32410298"/>
      <w:r w:rsidRPr="008342CA">
        <w:rPr>
          <w:rFonts w:ascii="Times New Roman" w:hAnsi="Times New Roman" w:cs="Times New Roman"/>
          <w:lang w:val="lt-LT"/>
        </w:rPr>
        <w:t xml:space="preserve">Atliekų ir daiktų, priimamų į didelių gabaritų atliekų surinkimo aikštelę (toliau – Aikštelė), priėmimo ir laikymo tvarka </w:t>
      </w:r>
      <w:bookmarkEnd w:id="0"/>
      <w:r w:rsidRPr="008342CA">
        <w:rPr>
          <w:rFonts w:ascii="Times New Roman" w:hAnsi="Times New Roman" w:cs="Times New Roman"/>
          <w:lang w:val="lt-LT"/>
        </w:rPr>
        <w:t xml:space="preserve">parengta vadovaujantis Aplinkos apsaugos įstatymu, Atliekų tvarkymo įstatymu, Valstybiniu atliekų tvarkymo planu, </w:t>
      </w:r>
      <w:r w:rsidRPr="008342CA">
        <w:rPr>
          <w:rFonts w:ascii="Times New Roman" w:hAnsi="Times New Roman" w:cs="Times New Roman"/>
          <w:bCs/>
          <w:lang w:val="lt-LT"/>
        </w:rPr>
        <w:t xml:space="preserve">Lietuvos Respublikos aplinkos ministro įsakymais patvirtintomis </w:t>
      </w:r>
      <w:r w:rsidRPr="008342CA">
        <w:rPr>
          <w:rFonts w:ascii="Times New Roman" w:hAnsi="Times New Roman" w:cs="Times New Roman"/>
          <w:lang w:val="lt-LT"/>
        </w:rPr>
        <w:t xml:space="preserve">Atliekų tvarkymo taisyklėmis ir </w:t>
      </w:r>
      <w:r w:rsidRPr="008342CA">
        <w:rPr>
          <w:rFonts w:ascii="Times New Roman" w:hAnsi="Times New Roman" w:cs="Times New Roman"/>
          <w:bCs/>
          <w:lang w:val="lt-LT"/>
        </w:rPr>
        <w:t xml:space="preserve"> Minimaliais komunalinių atliekų tvarkymo paslaugos kokybės reikalavimais,</w:t>
      </w:r>
      <w:r w:rsidRPr="008342CA">
        <w:rPr>
          <w:rFonts w:ascii="Times New Roman" w:hAnsi="Times New Roman" w:cs="Times New Roman"/>
          <w:lang w:val="lt-LT"/>
        </w:rPr>
        <w:t xml:space="preserve"> Aikštelių Taršos integruotos prevencijos ir kontrolės ar Taršos leidimais bei kitais teisės aktais, reglamentuojančiais atliekų tvarkymą.</w:t>
      </w:r>
    </w:p>
    <w:p w14:paraId="2AB44FC5"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 xml:space="preserve">2. Atliekų ir daiktų, priimamų į didelių gabaritų atliekų surinkimo aikštelę priėmimo ir laikymo tvarka (toliau – Tvarka) reglamentuoja reikalavimus priimamų atliekų pakuotei, atliekų priėmimo metu tikrinamas atliekų savybes, atliekų svorio nustatymą ir registravimą, atliekų grąžinimo atliekų turėtojui atvejus ir tvarką, atliekų laikymo sąlygas ir kontrolės reikalavimus, į aikštelę pristatomoms atliekoms taikomus ribojimus. </w:t>
      </w:r>
      <w:r w:rsidRPr="008342CA">
        <w:rPr>
          <w:rFonts w:ascii="Times New Roman" w:hAnsi="Times New Roman" w:cs="Times New Roman"/>
          <w:bCs/>
          <w:lang w:val="lt-LT"/>
        </w:rPr>
        <w:t>Taip pat šioje Tvarkoje nustatyta atliekomis tapusių daiktų (produktų) ar jų sudedamųjų dalių atskyrimo ir paruošimo naudoti pakartotinai veikla.</w:t>
      </w:r>
      <w:r w:rsidRPr="008342CA">
        <w:rPr>
          <w:rFonts w:ascii="Times New Roman" w:hAnsi="Times New Roman" w:cs="Times New Roman"/>
          <w:lang w:val="lt-LT"/>
        </w:rPr>
        <w:t xml:space="preserve"> Ši Tvarka yra privaloma aikštelių darbuotojams bei asmenims, pristatantiems numatytas atliekas į aikšteles.</w:t>
      </w:r>
    </w:p>
    <w:p w14:paraId="6264F69B"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3. Šioje tvarkoje vartojamos sąvokos suprantamos taip, kaip jos apibrėžtos Atliekų tvarkymo įstatyme.</w:t>
      </w:r>
    </w:p>
    <w:p w14:paraId="5655816F"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02443C97" w14:textId="77777777" w:rsidR="008342CA" w:rsidRDefault="008342CA" w:rsidP="008342CA">
      <w:pPr>
        <w:tabs>
          <w:tab w:val="left" w:pos="284"/>
        </w:tabs>
        <w:spacing w:after="0" w:line="240" w:lineRule="auto"/>
        <w:ind w:firstLine="737"/>
        <w:jc w:val="center"/>
        <w:rPr>
          <w:rFonts w:ascii="Times New Roman" w:hAnsi="Times New Roman" w:cs="Times New Roman"/>
          <w:b/>
          <w:lang w:val="lt-LT"/>
        </w:rPr>
      </w:pPr>
      <w:r w:rsidRPr="008342CA">
        <w:rPr>
          <w:rFonts w:ascii="Times New Roman" w:hAnsi="Times New Roman" w:cs="Times New Roman"/>
          <w:b/>
          <w:lang w:val="lt-LT"/>
        </w:rPr>
        <w:t xml:space="preserve">II. </w:t>
      </w:r>
      <w:r>
        <w:rPr>
          <w:rFonts w:ascii="Times New Roman" w:hAnsi="Times New Roman" w:cs="Times New Roman"/>
          <w:b/>
          <w:lang w:val="lt-LT"/>
        </w:rPr>
        <w:t>REIKALAVIMAI PRIIMAMŲ ATLIEKŲ PAKUOTEI</w:t>
      </w:r>
    </w:p>
    <w:p w14:paraId="7CA79C67"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45280FB5"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4. Nepavojingos atliekos, t. y. naudotos padangos, medienos, stambios (buitinė technika, baldai), metalo, stiklo, statybinės, aliejaus atliekos, – priimamos ir laikomos nesupakuotos konteineriuose/talpose ar rietuvėse. Popieriaus ir kartono, tekstilės atliekos laikomos taip, kaip buvo priimtos. Pakuotė turi netrukdyti vizualiai nustatyti atliekų rūšį.</w:t>
      </w:r>
    </w:p>
    <w:p w14:paraId="2CEF68FF"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 xml:space="preserve">5. Visos atvežtos atliekos privalo būti išrūšiuotos (atliekos laikomos išrūšiuotomis, kai jas lengvai, neskiriant papildomų pastangų (negaištant savo ir kitų lankytojų laiko), būtų galima sudėti į tam skirtus konteinerius – metalo atliekas į metalo konteinerius, popieriaus – į popieriaus, plastiko – į plastiko, betono atliekas į statybinių atliekų konteinerius ir pan., o smulkios atliekos turi būti sudėtos į atskirus maišus pagal jų rūšį taip, kad, jų papildomai neskirstant, būtų galima išpilti į joms skirtą konteinerį). </w:t>
      </w:r>
      <w:r w:rsidRPr="008342CA">
        <w:rPr>
          <w:rFonts w:ascii="Times New Roman" w:hAnsi="Times New Roman" w:cs="Times New Roman"/>
          <w:i/>
          <w:iCs/>
          <w:lang w:val="lt-LT"/>
        </w:rPr>
        <w:t>Aikštelėse atliekų rūšiavimas nevykdomas</w:t>
      </w:r>
      <w:r w:rsidRPr="008342CA">
        <w:rPr>
          <w:rFonts w:ascii="Times New Roman" w:hAnsi="Times New Roman" w:cs="Times New Roman"/>
          <w:lang w:val="lt-LT"/>
        </w:rPr>
        <w:t xml:space="preserve">. </w:t>
      </w:r>
    </w:p>
    <w:p w14:paraId="779BDB18"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 xml:space="preserve">6. Baldus rekomenduojama išardyti iki atvežimo į aikštelę (korpusiniai baldai išardomi į atskiras plokštes, išimamas stiklas, veidrodžiai, minkštiems baldams – jei įmanoma medinė dalis atskiriama nuo dalies dengtos medžiaga, nuo baldų jei yra įmanoma atskiriamos metalinės, plastikinės dalys. Baldus reikia išardyti tiek, kiek tai yra įmanoma padaryti namų sąlygomis). </w:t>
      </w:r>
      <w:r w:rsidRPr="008342CA">
        <w:rPr>
          <w:rFonts w:ascii="Times New Roman" w:hAnsi="Times New Roman" w:cs="Times New Roman"/>
          <w:i/>
          <w:iCs/>
          <w:lang w:val="lt-LT"/>
        </w:rPr>
        <w:t>Aikštelėse baldų ardymas nevykdomas</w:t>
      </w:r>
      <w:r w:rsidRPr="008342CA">
        <w:rPr>
          <w:rFonts w:ascii="Times New Roman" w:hAnsi="Times New Roman" w:cs="Times New Roman"/>
          <w:lang w:val="lt-LT"/>
        </w:rPr>
        <w:t xml:space="preserve">. </w:t>
      </w:r>
    </w:p>
    <w:p w14:paraId="31312D78"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7. Pavojingų atliekų priėmimas vykdomas pavojingų atliekų laikymo konteinerio tipo statinyje. Visos pavojingosios atliekos bei skystos atliekos priimamos tik supakuotos sandariai užsidarančiose, nedūžtančiose talpose. Nepriimamos pavojingosios atliekos, kurių atliekų pakuotė nesandari, pažeista bei atliekos, kurių neįmanoma identifikuoti.</w:t>
      </w:r>
    </w:p>
    <w:p w14:paraId="46AA10E9"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 xml:space="preserve">8. Panaudoto aliejaus atliekos priimamos talpose, iš kurių aliejaus atliekos išpilamos į specialią talpą ir savo talpą atliekų turėtojas gali išsivežti arba palikti aikštelėje.  </w:t>
      </w:r>
    </w:p>
    <w:p w14:paraId="05579CF4"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9. Atliekų turėtojas privalo užtikrinti, kad iš pristatytų atliekų bei jų pakuočių netekėtų jokie skysčiai, pervežamos atliekos nedulkėtų ir nevirstų iš transporto priemonės.</w:t>
      </w:r>
    </w:p>
    <w:p w14:paraId="0D2CFC1C"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5DD49D58" w14:textId="6978AE90" w:rsidR="008342CA" w:rsidRDefault="008342CA" w:rsidP="008342CA">
      <w:pPr>
        <w:tabs>
          <w:tab w:val="left" w:pos="284"/>
        </w:tabs>
        <w:spacing w:after="0" w:line="240" w:lineRule="auto"/>
        <w:ind w:firstLine="737"/>
        <w:jc w:val="center"/>
        <w:rPr>
          <w:rFonts w:ascii="Times New Roman" w:hAnsi="Times New Roman" w:cs="Times New Roman"/>
          <w:b/>
          <w:lang w:val="lt-LT"/>
        </w:rPr>
      </w:pPr>
      <w:r w:rsidRPr="008342CA">
        <w:rPr>
          <w:rFonts w:ascii="Times New Roman" w:hAnsi="Times New Roman" w:cs="Times New Roman"/>
          <w:b/>
          <w:lang w:val="lt-LT"/>
        </w:rPr>
        <w:lastRenderedPageBreak/>
        <w:t xml:space="preserve">III. </w:t>
      </w:r>
      <w:r>
        <w:rPr>
          <w:rFonts w:ascii="Times New Roman" w:hAnsi="Times New Roman" w:cs="Times New Roman"/>
          <w:b/>
          <w:lang w:val="lt-LT"/>
        </w:rPr>
        <w:t>ATLIEKŲ PRIĖMIMO METU TIKRINAMOS ATLIEKŲ SAVYBĖS</w:t>
      </w:r>
    </w:p>
    <w:p w14:paraId="03C768F0"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14117CA2" w14:textId="2A7F8DA6"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 xml:space="preserve">10. Atliekos priimamos iš juridinių ir fizinių pagal bendrovės valdybos patvirtintus įkainius. Susidariusios atliekos perduodamos </w:t>
      </w:r>
      <w:r w:rsidRPr="008342CA">
        <w:rPr>
          <w:rFonts w:ascii="Times New Roman" w:hAnsi="Times New Roman" w:cs="Times New Roman"/>
          <w:bCs/>
          <w:lang w:val="lt-LT"/>
        </w:rPr>
        <w:t xml:space="preserve">Lietuvos Respublikos aplinkos ministro įsakymu patvirtintose </w:t>
      </w:r>
      <w:r w:rsidRPr="008342CA">
        <w:rPr>
          <w:rFonts w:ascii="Times New Roman" w:hAnsi="Times New Roman" w:cs="Times New Roman"/>
          <w:lang w:val="lt-LT"/>
        </w:rPr>
        <w:t>Atliekų tvarkymo taisyklėse nustatyta tvarka ir GPAIS užpildant atliekų vežimo lydraštį. Aikštelės darbuotojas patikrina ar atvežtos pridavimui atliekos yra leidžiamų priimti atliekų sąraše, Tvarkos</w:t>
      </w:r>
      <w:r w:rsidR="00C12950">
        <w:rPr>
          <w:rFonts w:ascii="Times New Roman" w:hAnsi="Times New Roman" w:cs="Times New Roman"/>
          <w:lang w:val="lt-LT"/>
        </w:rPr>
        <w:t> </w:t>
      </w:r>
      <w:r w:rsidRPr="008342CA">
        <w:rPr>
          <w:rFonts w:ascii="Times New Roman" w:hAnsi="Times New Roman" w:cs="Times New Roman"/>
          <w:lang w:val="lt-LT"/>
        </w:rPr>
        <w:t>1</w:t>
      </w:r>
      <w:r w:rsidR="00265DD7">
        <w:rPr>
          <w:rFonts w:ascii="Times New Roman" w:hAnsi="Times New Roman" w:cs="Times New Roman"/>
          <w:lang w:val="lt-LT"/>
        </w:rPr>
        <w:t> </w:t>
      </w:r>
      <w:r w:rsidRPr="008342CA">
        <w:rPr>
          <w:rFonts w:ascii="Times New Roman" w:hAnsi="Times New Roman" w:cs="Times New Roman"/>
          <w:lang w:val="lt-LT"/>
        </w:rPr>
        <w:t>priede. Priimamas atliekas darbuotojas išrūšiuoja pagal rūšį, sveria bei nurodo atliekų turėtojui, į kurias talpas/konteinerius sukrauti atliekas. Atliekas atvežusiam asmeniui nurodžius, kad atvežtas daiktas yra veikiantis ir</w:t>
      </w:r>
      <w:r w:rsidR="00433EA7">
        <w:rPr>
          <w:rFonts w:ascii="Times New Roman" w:hAnsi="Times New Roman" w:cs="Times New Roman"/>
          <w:lang w:val="lt-LT"/>
        </w:rPr>
        <w:t xml:space="preserve"> (</w:t>
      </w:r>
      <w:r w:rsidRPr="008342CA">
        <w:rPr>
          <w:rFonts w:ascii="Times New Roman" w:hAnsi="Times New Roman" w:cs="Times New Roman"/>
          <w:lang w:val="lt-LT"/>
        </w:rPr>
        <w:t>ar</w:t>
      </w:r>
      <w:r w:rsidR="00433EA7">
        <w:rPr>
          <w:rFonts w:ascii="Times New Roman" w:hAnsi="Times New Roman" w:cs="Times New Roman"/>
          <w:lang w:val="lt-LT"/>
        </w:rPr>
        <w:t>)</w:t>
      </w:r>
      <w:r w:rsidRPr="008342CA">
        <w:rPr>
          <w:rFonts w:ascii="Times New Roman" w:hAnsi="Times New Roman" w:cs="Times New Roman"/>
          <w:lang w:val="lt-LT"/>
        </w:rPr>
        <w:t xml:space="preserve"> tinkantis perduoti kt. asmenims, </w:t>
      </w:r>
      <w:r w:rsidRPr="008342CA">
        <w:rPr>
          <w:rFonts w:ascii="Times New Roman" w:hAnsi="Times New Roman" w:cs="Times New Roman"/>
          <w:bCs/>
          <w:lang w:val="lt-LT"/>
        </w:rPr>
        <w:t xml:space="preserve">aikštelės darbuotojas priėmimo metu atvežtus daiktus (didžiąsias (didelio gabarito)), </w:t>
      </w:r>
      <w:bookmarkStart w:id="1" w:name="_Hlk32219959"/>
      <w:r w:rsidRPr="008342CA">
        <w:rPr>
          <w:rFonts w:ascii="Times New Roman" w:hAnsi="Times New Roman" w:cs="Times New Roman"/>
          <w:bCs/>
          <w:lang w:val="lt-LT"/>
        </w:rPr>
        <w:t>tekstilės gaminius, drabužius, tinkamą naudoti elektros ir elektroninę įrang</w:t>
      </w:r>
      <w:bookmarkEnd w:id="1"/>
      <w:r w:rsidRPr="008342CA">
        <w:rPr>
          <w:rFonts w:ascii="Times New Roman" w:hAnsi="Times New Roman" w:cs="Times New Roman"/>
          <w:bCs/>
          <w:lang w:val="lt-LT"/>
        </w:rPr>
        <w:t>ą, esant poreikiui nuvalo, pasveria bei nurodo kur jas padėti.</w:t>
      </w:r>
    </w:p>
    <w:p w14:paraId="7DE7043A"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4FE81DC4" w14:textId="34CACE6D" w:rsidR="008342CA" w:rsidRDefault="008342CA" w:rsidP="008342CA">
      <w:pPr>
        <w:tabs>
          <w:tab w:val="left" w:pos="284"/>
        </w:tabs>
        <w:spacing w:after="0" w:line="240" w:lineRule="auto"/>
        <w:ind w:firstLine="737"/>
        <w:jc w:val="both"/>
        <w:rPr>
          <w:rFonts w:ascii="Times New Roman" w:hAnsi="Times New Roman" w:cs="Times New Roman"/>
          <w:b/>
          <w:lang w:val="lt-LT"/>
        </w:rPr>
      </w:pPr>
      <w:r w:rsidRPr="008342CA">
        <w:rPr>
          <w:rFonts w:ascii="Times New Roman" w:hAnsi="Times New Roman" w:cs="Times New Roman"/>
          <w:b/>
          <w:lang w:val="lt-LT"/>
        </w:rPr>
        <w:t xml:space="preserve">IV. </w:t>
      </w:r>
      <w:r>
        <w:rPr>
          <w:rFonts w:ascii="Times New Roman" w:hAnsi="Times New Roman" w:cs="Times New Roman"/>
          <w:b/>
          <w:lang w:val="lt-LT"/>
        </w:rPr>
        <w:t>ATLIEKŲ IR DAIKTŲ SVORIO NUSTATYTAS IR REGISTRAVIMAS</w:t>
      </w:r>
    </w:p>
    <w:p w14:paraId="0CDCF40B"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138AF54F"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11. Atliekos sveriamos metrologiškai patikrintomis svarstyklėmis. Atliekų tvarkymo žurnale ir GPAIS pagal rūšį ir kodus fiksuojami atliekų svoriai gaunant, sutvarkius ir perdavus atliekas.</w:t>
      </w:r>
    </w:p>
    <w:p w14:paraId="54F18AB9" w14:textId="77777777" w:rsidR="008342CA" w:rsidRPr="00BF132F"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 xml:space="preserve">12. </w:t>
      </w:r>
      <w:r w:rsidRPr="00BF132F">
        <w:rPr>
          <w:rFonts w:ascii="Times New Roman" w:hAnsi="Times New Roman" w:cs="Times New Roman"/>
          <w:lang w:val="lt-LT"/>
        </w:rPr>
        <w:t xml:space="preserve">Atliekos gali būti atvežamos sunkiasvoriais automobiliais, traktoriais ir pan. </w:t>
      </w:r>
    </w:p>
    <w:p w14:paraId="5163CFCB"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13. Fiziniai asmenys atvežę atliekas, privalo pateikti asmens tapatybę patvirtinantį dokumentą. Atvežtas atliekas iškrauna pats atliekų turėtojas.  </w:t>
      </w:r>
    </w:p>
    <w:p w14:paraId="7D2790DC" w14:textId="77777777" w:rsidR="008342CA" w:rsidRPr="008342CA" w:rsidRDefault="008342CA" w:rsidP="008342CA">
      <w:pPr>
        <w:tabs>
          <w:tab w:val="left" w:pos="284"/>
        </w:tabs>
        <w:spacing w:after="0" w:line="240" w:lineRule="auto"/>
        <w:ind w:firstLine="737"/>
        <w:jc w:val="both"/>
        <w:rPr>
          <w:rFonts w:ascii="Times New Roman" w:hAnsi="Times New Roman" w:cs="Times New Roman"/>
          <w:b/>
          <w:lang w:val="lt-LT"/>
        </w:rPr>
      </w:pPr>
      <w:r w:rsidRPr="008342CA">
        <w:rPr>
          <w:rFonts w:ascii="Times New Roman" w:hAnsi="Times New Roman" w:cs="Times New Roman"/>
          <w:lang w:val="lt-LT"/>
        </w:rPr>
        <w:t>14. Daiktai (didelio gabarito, tekstilės gaminiai, drabužiai, tinkama naudoti elektros ir elektroninė įranga) sveriami metrologiškai patikrintomis svarstyklėmis. Daiktų apskaita vykdoma vadovaujantis Atliekų susidarymo ir tvarkymo apskaitos ir ataskaitų teikimo taisyklėmis.</w:t>
      </w:r>
    </w:p>
    <w:p w14:paraId="71ED3A42"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34E0FD5F"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261DCCBA" w14:textId="6CE77943" w:rsidR="008342CA" w:rsidRDefault="008342CA" w:rsidP="008342CA">
      <w:pPr>
        <w:tabs>
          <w:tab w:val="left" w:pos="284"/>
        </w:tabs>
        <w:spacing w:after="0" w:line="240" w:lineRule="auto"/>
        <w:ind w:firstLine="737"/>
        <w:jc w:val="both"/>
        <w:rPr>
          <w:rFonts w:ascii="Times New Roman" w:hAnsi="Times New Roman" w:cs="Times New Roman"/>
          <w:b/>
          <w:lang w:val="lt-LT"/>
        </w:rPr>
      </w:pPr>
      <w:r w:rsidRPr="008342CA">
        <w:rPr>
          <w:rFonts w:ascii="Times New Roman" w:hAnsi="Times New Roman" w:cs="Times New Roman"/>
          <w:b/>
          <w:lang w:val="lt-LT"/>
        </w:rPr>
        <w:t xml:space="preserve">V. </w:t>
      </w:r>
      <w:r>
        <w:rPr>
          <w:rFonts w:ascii="Times New Roman" w:hAnsi="Times New Roman" w:cs="Times New Roman"/>
          <w:b/>
          <w:lang w:val="lt-LT"/>
        </w:rPr>
        <w:t>ATLIEKŲ GRĄŽINIMO ATLIEKŲ TURĖTOJUI ATVEJAI IR TVARKA</w:t>
      </w:r>
    </w:p>
    <w:p w14:paraId="5CF2625D"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59B477DB"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15. Atliekos grąžinamos atliekų turėtojui, jei atliekos nėra leidžiamų priimti atliekų sąraše (tvarkos 1 priedas). Tuomet darbuotojas atliekų turėtojui pateikia informaciją kam ir kur tokias atliekas galima priduoti.</w:t>
      </w:r>
    </w:p>
    <w:p w14:paraId="7B66DFE0"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16. Asbesto atliekos tiesiogiai iš atliekų turėtojų nepriimamos. Jas gali aikštelės darbuotojas aptikti rūšiuodamas iš atliekų turėtojų priimtas statybos ir griovimo atliekas. Atliekos turi būti įdedamos/įsukamos sandariai į plastikinę pakuotę (maišus), arba apsukamos polietileno plėvele) ir sudedamos į konteinerį su sandariai uždaromu dangčiu. Jei asbesto atliekos yra pažeistos (šiferio lapai sudaužyti) ar palaidos (izoliacinės medžiagos), t. y. asbesto plaušeliai yra atviri, prieš supakuojant, atliekos privalo būti sudrėkinamos.</w:t>
      </w:r>
    </w:p>
    <w:p w14:paraId="34A793FB"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17. Draudžiama priimti metalo atliekas, nurodytas Ekonomikos ir inovacijų ministro įsakymu patvirtintame Netauriųjų metalų laužo ir atliekų apskaitos ir saugojimo taisyklių, Netauriųjų metalų laužo ir atliekų supirkimo vietų įrengimo reikalavimų ir draudžiamų supirkti netauriųjų metalų laužo ir atliekų sąraše. Nustačius metalo atliekų viršnorminę radiaciją, atliekos nepriimamos bei i</w:t>
      </w:r>
      <w:r w:rsidRPr="008342CA">
        <w:rPr>
          <w:rFonts w:ascii="Times New Roman" w:hAnsi="Times New Roman" w:cs="Times New Roman"/>
          <w:bCs/>
          <w:lang w:val="lt-LT"/>
        </w:rPr>
        <w:t xml:space="preserve">nformuojamas Aplinkos </w:t>
      </w:r>
      <w:r w:rsidRPr="008342CA">
        <w:rPr>
          <w:rFonts w:ascii="Times New Roman" w:hAnsi="Times New Roman" w:cs="Times New Roman"/>
          <w:lang w:val="lt-LT"/>
        </w:rPr>
        <w:t>apsaugos departamentas prie Aplinkos ministerijos.</w:t>
      </w:r>
    </w:p>
    <w:p w14:paraId="1BE4C48D"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325509D3" w14:textId="77777777" w:rsidR="008342CA" w:rsidRPr="008342CA" w:rsidRDefault="008342CA" w:rsidP="008342CA">
      <w:pPr>
        <w:tabs>
          <w:tab w:val="left" w:pos="284"/>
        </w:tabs>
        <w:spacing w:after="0" w:line="240" w:lineRule="auto"/>
        <w:ind w:firstLine="737"/>
        <w:jc w:val="both"/>
        <w:rPr>
          <w:rFonts w:ascii="Times New Roman" w:hAnsi="Times New Roman" w:cs="Times New Roman"/>
          <w:b/>
          <w:lang w:val="lt-LT"/>
        </w:rPr>
      </w:pPr>
    </w:p>
    <w:p w14:paraId="0A575186" w14:textId="1CF5A5DA" w:rsidR="008342CA" w:rsidRDefault="008342CA" w:rsidP="008342CA">
      <w:pPr>
        <w:tabs>
          <w:tab w:val="left" w:pos="284"/>
        </w:tabs>
        <w:spacing w:after="0" w:line="240" w:lineRule="auto"/>
        <w:jc w:val="center"/>
        <w:rPr>
          <w:rFonts w:ascii="Times New Roman" w:hAnsi="Times New Roman" w:cs="Times New Roman"/>
          <w:b/>
          <w:lang w:val="lt-LT"/>
        </w:rPr>
      </w:pPr>
      <w:r w:rsidRPr="008342CA">
        <w:rPr>
          <w:rFonts w:ascii="Times New Roman" w:hAnsi="Times New Roman" w:cs="Times New Roman"/>
          <w:b/>
          <w:lang w:val="lt-LT"/>
        </w:rPr>
        <w:t xml:space="preserve">VI. </w:t>
      </w:r>
      <w:r>
        <w:rPr>
          <w:rFonts w:ascii="Times New Roman" w:hAnsi="Times New Roman" w:cs="Times New Roman"/>
          <w:b/>
          <w:lang w:val="lt-LT"/>
        </w:rPr>
        <w:t>ATLIEKŲ IR DAIKTŲ LAIKYMO SĄLYGOS IR KONTROLĖS REIKALAVIMAI</w:t>
      </w:r>
    </w:p>
    <w:p w14:paraId="14B1BCC8"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01A3F224"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 xml:space="preserve">18. Visi konteineriai turi būti paženklinti matomu ir atspariu aplinkos poveikiui ženklu. </w:t>
      </w:r>
    </w:p>
    <w:p w14:paraId="098D0C60"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19. Atliekos kraunamos į tam skirtus sandarius konteinerius ar talpas. Aplinka šalia konteinerių bei pavojingų atliekų laikymo konteinerio tipo statinyje privalo būti tvarkinga.</w:t>
      </w:r>
    </w:p>
    <w:p w14:paraId="03206252"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20. Atliekas maišyti tarpusavyje draudžiama.</w:t>
      </w:r>
    </w:p>
    <w:p w14:paraId="0C689F8C"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21. Nepavojingos atliekos laikomos atviroje aikštelėje:</w:t>
      </w:r>
    </w:p>
    <w:p w14:paraId="24BD7F17"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21.1. atviruose konteineriuose – laikomos statybinės atliekos. Jei statybinės atliekos yra smulkios/dulkios, konteineris turi būti pridengiamas;</w:t>
      </w:r>
    </w:p>
    <w:p w14:paraId="14C1512E"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lastRenderedPageBreak/>
        <w:t>21.2. uždaruose konteineriuose – laikomos statybinės, popieriaus ir kartono, plastiko, medienos, stambiosios (buitinė technika, baldai, statybinės), metalo, tekstilės, stiklo, rūšiavimo atliekos;</w:t>
      </w:r>
    </w:p>
    <w:p w14:paraId="57540AA8" w14:textId="52BF7E9A"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21.3</w:t>
      </w:r>
      <w:r w:rsidR="000D46A1">
        <w:rPr>
          <w:rFonts w:ascii="Times New Roman" w:hAnsi="Times New Roman" w:cs="Times New Roman"/>
          <w:lang w:val="lt-LT"/>
        </w:rPr>
        <w:t>.</w:t>
      </w:r>
      <w:r w:rsidRPr="008342CA">
        <w:rPr>
          <w:rFonts w:ascii="Times New Roman" w:hAnsi="Times New Roman" w:cs="Times New Roman"/>
          <w:lang w:val="lt-LT"/>
        </w:rPr>
        <w:t xml:space="preserve"> uždaruose talpose – laikomos aliejaus atliekos;</w:t>
      </w:r>
    </w:p>
    <w:p w14:paraId="4E29AAAB" w14:textId="1768BC1B"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21.4</w:t>
      </w:r>
      <w:r w:rsidR="000D46A1">
        <w:rPr>
          <w:rFonts w:ascii="Times New Roman" w:hAnsi="Times New Roman" w:cs="Times New Roman"/>
          <w:lang w:val="lt-LT"/>
        </w:rPr>
        <w:t>.</w:t>
      </w:r>
      <w:r w:rsidRPr="008342CA">
        <w:rPr>
          <w:rFonts w:ascii="Times New Roman" w:hAnsi="Times New Roman" w:cs="Times New Roman"/>
          <w:lang w:val="lt-LT"/>
        </w:rPr>
        <w:t xml:space="preserve"> rietuvėse - laikomos naudotos padangos.</w:t>
      </w:r>
    </w:p>
    <w:p w14:paraId="2F854195"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22. Pavojingos atliekos laikomos uždarame rakinamame konteinerio tipo statinyje. Pavojingos atliekos laikomos tik jos rūšiai skirtoje paženklintoje, sandarioje, švarioje, uždarytoje taroje:</w:t>
      </w:r>
    </w:p>
    <w:p w14:paraId="2631B457"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22.1. dienos šviesos lempos – 1,47 m</w:t>
      </w:r>
      <w:r w:rsidRPr="008342CA">
        <w:rPr>
          <w:rFonts w:ascii="Times New Roman" w:hAnsi="Times New Roman" w:cs="Times New Roman"/>
          <w:vertAlign w:val="superscript"/>
          <w:lang w:val="lt-LT"/>
        </w:rPr>
        <w:t>3</w:t>
      </w:r>
      <w:r w:rsidRPr="008342CA">
        <w:rPr>
          <w:rFonts w:ascii="Times New Roman" w:hAnsi="Times New Roman" w:cs="Times New Roman"/>
          <w:lang w:val="lt-LT"/>
        </w:rPr>
        <w:t xml:space="preserve"> talpa su sandariai uždaromu dangčiu;</w:t>
      </w:r>
    </w:p>
    <w:p w14:paraId="5BE044D2"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22.2. tirpikliai, rūgštys, šarmai, plovikliai – 0,6 m</w:t>
      </w:r>
      <w:r w:rsidRPr="008342CA">
        <w:rPr>
          <w:rFonts w:ascii="Times New Roman" w:hAnsi="Times New Roman" w:cs="Times New Roman"/>
          <w:vertAlign w:val="superscript"/>
          <w:lang w:val="lt-LT"/>
        </w:rPr>
        <w:t xml:space="preserve">3 </w:t>
      </w:r>
      <w:r w:rsidRPr="008342CA">
        <w:rPr>
          <w:rFonts w:ascii="Times New Roman" w:hAnsi="Times New Roman" w:cs="Times New Roman"/>
          <w:lang w:val="lt-LT"/>
        </w:rPr>
        <w:t>talpos konteineris, sandariai uždaromas su specialiu podugniu, išsiliejusioms medžiagoms surinkti;</w:t>
      </w:r>
    </w:p>
    <w:p w14:paraId="45BD169D" w14:textId="52944AD2"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22.3. užteršta pakuotė – 0,6 m</w:t>
      </w:r>
      <w:r w:rsidRPr="008342CA">
        <w:rPr>
          <w:rFonts w:ascii="Times New Roman" w:hAnsi="Times New Roman" w:cs="Times New Roman"/>
          <w:vertAlign w:val="superscript"/>
          <w:lang w:val="lt-LT"/>
        </w:rPr>
        <w:t xml:space="preserve">3 </w:t>
      </w:r>
      <w:r w:rsidRPr="008342CA">
        <w:rPr>
          <w:rFonts w:ascii="Times New Roman" w:hAnsi="Times New Roman" w:cs="Times New Roman"/>
          <w:lang w:val="lt-LT"/>
        </w:rPr>
        <w:t>talpos plieninis konteineris ir</w:t>
      </w:r>
      <w:r w:rsidR="00BF132F">
        <w:rPr>
          <w:rFonts w:ascii="Times New Roman" w:hAnsi="Times New Roman" w:cs="Times New Roman"/>
          <w:lang w:val="lt-LT"/>
        </w:rPr>
        <w:t xml:space="preserve"> (</w:t>
      </w:r>
      <w:r w:rsidRPr="008342CA">
        <w:rPr>
          <w:rFonts w:ascii="Times New Roman" w:hAnsi="Times New Roman" w:cs="Times New Roman"/>
          <w:lang w:val="lt-LT"/>
        </w:rPr>
        <w:t>ar</w:t>
      </w:r>
      <w:r w:rsidR="00BF132F">
        <w:rPr>
          <w:rFonts w:ascii="Times New Roman" w:hAnsi="Times New Roman" w:cs="Times New Roman"/>
          <w:lang w:val="lt-LT"/>
        </w:rPr>
        <w:t>)</w:t>
      </w:r>
      <w:r w:rsidRPr="008342CA">
        <w:rPr>
          <w:rFonts w:ascii="Times New Roman" w:hAnsi="Times New Roman" w:cs="Times New Roman"/>
          <w:lang w:val="lt-LT"/>
        </w:rPr>
        <w:t xml:space="preserve"> BigBag didmaišuose;</w:t>
      </w:r>
    </w:p>
    <w:p w14:paraId="02195536" w14:textId="7E4C3D42"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22.4. užterštos pašluostės, dažų, lakų likučiai – 220 l plastmasinės/metalinės statinės su uždengiamais dangčiais ir</w:t>
      </w:r>
      <w:r w:rsidR="00321BE6">
        <w:rPr>
          <w:rFonts w:ascii="Times New Roman" w:hAnsi="Times New Roman" w:cs="Times New Roman"/>
          <w:lang w:val="lt-LT"/>
        </w:rPr>
        <w:t xml:space="preserve"> (</w:t>
      </w:r>
      <w:r w:rsidRPr="008342CA">
        <w:rPr>
          <w:rFonts w:ascii="Times New Roman" w:hAnsi="Times New Roman" w:cs="Times New Roman"/>
          <w:lang w:val="lt-LT"/>
        </w:rPr>
        <w:t>ar</w:t>
      </w:r>
      <w:r w:rsidR="00321BE6">
        <w:rPr>
          <w:rFonts w:ascii="Times New Roman" w:hAnsi="Times New Roman" w:cs="Times New Roman"/>
          <w:lang w:val="lt-LT"/>
        </w:rPr>
        <w:t>)</w:t>
      </w:r>
      <w:r w:rsidRPr="008342CA">
        <w:rPr>
          <w:rFonts w:ascii="Times New Roman" w:hAnsi="Times New Roman" w:cs="Times New Roman"/>
          <w:lang w:val="lt-LT"/>
        </w:rPr>
        <w:t xml:space="preserve"> BigBag didmaišiuose;</w:t>
      </w:r>
    </w:p>
    <w:p w14:paraId="20E6B9BB" w14:textId="013C5540"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22.5. atidirbta alyva, plovikliai – 0,1 m</w:t>
      </w:r>
      <w:r w:rsidRPr="008342CA">
        <w:rPr>
          <w:rFonts w:ascii="Times New Roman" w:hAnsi="Times New Roman" w:cs="Times New Roman"/>
          <w:vertAlign w:val="superscript"/>
          <w:lang w:val="lt-LT"/>
        </w:rPr>
        <w:t>3</w:t>
      </w:r>
      <w:r w:rsidRPr="008342CA">
        <w:rPr>
          <w:rFonts w:ascii="Times New Roman" w:hAnsi="Times New Roman" w:cs="Times New Roman"/>
          <w:lang w:val="lt-LT"/>
        </w:rPr>
        <w:t xml:space="preserve"> plastmasinės/metalinės statinės su uždengiamais dangčiais;</w:t>
      </w:r>
    </w:p>
    <w:p w14:paraId="4E700EDB"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22.6. rūgštys, šarmai, tirpikliai, tepalų filtrai – 50 l plastmasinės statinės su uždengiamais dangčiais;</w:t>
      </w:r>
    </w:p>
    <w:p w14:paraId="3BF6C2D2"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22.7. nerūšiuotos baterijos ar akumuliatoriai, kuriuose yra tos baterijos – 50 l talpos cinkuoto plieno statinė su specialia anga įkrauti;</w:t>
      </w:r>
    </w:p>
    <w:p w14:paraId="049CD546" w14:textId="2805095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22.8</w:t>
      </w:r>
      <w:r w:rsidR="000D46A1">
        <w:rPr>
          <w:rFonts w:ascii="Times New Roman" w:hAnsi="Times New Roman" w:cs="Times New Roman"/>
          <w:lang w:val="lt-LT"/>
        </w:rPr>
        <w:t>.</w:t>
      </w:r>
      <w:r w:rsidRPr="008342CA">
        <w:rPr>
          <w:rFonts w:ascii="Times New Roman" w:hAnsi="Times New Roman" w:cs="Times New Roman"/>
          <w:lang w:val="lt-LT"/>
        </w:rPr>
        <w:t xml:space="preserve">  atliekos, kuriose yra gyvsidabrio – 3 l talpos indas su guminiu dangteliu;</w:t>
      </w:r>
    </w:p>
    <w:p w14:paraId="0FAE8FE3"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22.9. tirpikliai, rūgštys, šarmai – 10 l plastmasinės talpos su dangčiu ir sandarinimo žiedu atspariu rūgščių, šarmų ir organinių tirpiklių poveikiui.</w:t>
      </w:r>
    </w:p>
    <w:p w14:paraId="36D2A672"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23. Aikštelėje atliekas pagal rūšį nuo jų gavimo galima laikyti ne ilgiau kaip:</w:t>
      </w:r>
    </w:p>
    <w:p w14:paraId="4A4838FB"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 xml:space="preserve">23.1. nepavojingas – vienerius metus; </w:t>
      </w:r>
    </w:p>
    <w:p w14:paraId="58C4B241" w14:textId="77777777" w:rsidR="00E413F9" w:rsidRDefault="008342CA" w:rsidP="00E413F9">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23.2. pavojingas – 6 mėnesius.</w:t>
      </w:r>
    </w:p>
    <w:p w14:paraId="68970E24" w14:textId="66515207" w:rsidR="008342CA" w:rsidRPr="008342CA" w:rsidRDefault="008342CA" w:rsidP="00E413F9">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 xml:space="preserve">24. </w:t>
      </w:r>
      <w:r w:rsidRPr="008342CA">
        <w:rPr>
          <w:rFonts w:ascii="Times New Roman" w:hAnsi="Times New Roman" w:cs="Times New Roman"/>
          <w:bCs/>
          <w:lang w:val="lt-LT"/>
        </w:rPr>
        <w:t xml:space="preserve">Daiktai laikomi taip, kad nebūtų sugadinami, kad nepablogėtų jų būklė ir jie galėtų būti perduodami paruošimui naudoti pakartotinai. Vėliau tokie daiktai gali būti neatlygintinai perleidžiami Klaipėdos regiono gyventojams. Daiktų perdavimas įforminamas teisės aktų nustatyta tvarka. </w:t>
      </w:r>
    </w:p>
    <w:p w14:paraId="06065A51"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6BAC6F7A" w14:textId="3162A0F7" w:rsidR="008342CA" w:rsidRPr="00461BBA" w:rsidRDefault="008342CA" w:rsidP="008342CA">
      <w:pPr>
        <w:tabs>
          <w:tab w:val="left" w:pos="284"/>
        </w:tabs>
        <w:spacing w:after="0" w:line="240" w:lineRule="auto"/>
        <w:ind w:firstLine="737"/>
        <w:jc w:val="center"/>
        <w:rPr>
          <w:rFonts w:ascii="Times New Roman" w:hAnsi="Times New Roman" w:cs="Times New Roman"/>
          <w:b/>
          <w:lang w:val="lt-LT"/>
        </w:rPr>
      </w:pPr>
      <w:r w:rsidRPr="00461BBA">
        <w:rPr>
          <w:rFonts w:ascii="Times New Roman" w:hAnsi="Times New Roman" w:cs="Times New Roman"/>
          <w:b/>
          <w:lang w:val="lt-LT"/>
        </w:rPr>
        <w:t>VII. ATLIEKOMS TAIKOMI APRIBOJIMAI</w:t>
      </w:r>
    </w:p>
    <w:p w14:paraId="33A18084" w14:textId="77777777" w:rsidR="008342CA" w:rsidRPr="008342CA" w:rsidRDefault="008342CA" w:rsidP="008342CA">
      <w:pPr>
        <w:tabs>
          <w:tab w:val="left" w:pos="284"/>
        </w:tabs>
        <w:spacing w:after="0" w:line="240" w:lineRule="auto"/>
        <w:ind w:firstLine="737"/>
        <w:jc w:val="both"/>
        <w:rPr>
          <w:rFonts w:ascii="Times New Roman" w:hAnsi="Times New Roman" w:cs="Times New Roman"/>
          <w:strike/>
          <w:lang w:val="lt-LT"/>
        </w:rPr>
      </w:pPr>
    </w:p>
    <w:p w14:paraId="55CC0ACA" w14:textId="2E616B9C" w:rsidR="008342CA" w:rsidRDefault="008342CA" w:rsidP="008342CA">
      <w:pPr>
        <w:tabs>
          <w:tab w:val="left" w:pos="284"/>
        </w:tabs>
        <w:spacing w:after="0" w:line="240" w:lineRule="auto"/>
        <w:ind w:firstLine="737"/>
        <w:jc w:val="both"/>
        <w:rPr>
          <w:rFonts w:ascii="Times New Roman" w:hAnsi="Times New Roman" w:cs="Times New Roman"/>
          <w:lang w:val="lt-LT"/>
        </w:rPr>
      </w:pPr>
      <w:bookmarkStart w:id="2" w:name="_Hlk32224124"/>
      <w:r w:rsidRPr="00461BBA">
        <w:rPr>
          <w:rFonts w:ascii="Times New Roman" w:hAnsi="Times New Roman" w:cs="Times New Roman"/>
          <w:lang w:val="lt-LT"/>
        </w:rPr>
        <w:t>25. Į atliekų priėmimo aikštelę draudžiama pristatyti sunkiasvorių automobilių, traktorių ir kit</w:t>
      </w:r>
      <w:r w:rsidR="00321BE6">
        <w:rPr>
          <w:rFonts w:ascii="Times New Roman" w:hAnsi="Times New Roman" w:cs="Times New Roman"/>
          <w:lang w:val="lt-LT"/>
        </w:rPr>
        <w:t>os</w:t>
      </w:r>
      <w:r w:rsidRPr="00461BBA">
        <w:rPr>
          <w:rFonts w:ascii="Times New Roman" w:hAnsi="Times New Roman" w:cs="Times New Roman"/>
          <w:lang w:val="lt-LT"/>
        </w:rPr>
        <w:t xml:space="preserve"> spec. technik</w:t>
      </w:r>
      <w:r w:rsidR="00321BE6">
        <w:rPr>
          <w:rFonts w:ascii="Times New Roman" w:hAnsi="Times New Roman" w:cs="Times New Roman"/>
          <w:lang w:val="lt-LT"/>
        </w:rPr>
        <w:t>os</w:t>
      </w:r>
      <w:r w:rsidRPr="00461BBA">
        <w:rPr>
          <w:rFonts w:ascii="Times New Roman" w:hAnsi="Times New Roman" w:cs="Times New Roman"/>
          <w:lang w:val="lt-LT"/>
        </w:rPr>
        <w:t xml:space="preserve"> padangas nepriklausomai nuo jų dydžio.</w:t>
      </w:r>
    </w:p>
    <w:p w14:paraId="0FC6C220" w14:textId="77777777" w:rsidR="008342CA" w:rsidRPr="008342CA" w:rsidRDefault="008342CA" w:rsidP="008342CA">
      <w:pPr>
        <w:tabs>
          <w:tab w:val="left" w:pos="284"/>
        </w:tabs>
        <w:spacing w:after="0" w:line="240" w:lineRule="auto"/>
        <w:ind w:firstLine="737"/>
        <w:jc w:val="both"/>
        <w:rPr>
          <w:rFonts w:ascii="Times New Roman" w:hAnsi="Times New Roman" w:cs="Times New Roman"/>
          <w:b/>
          <w:bCs/>
          <w:lang w:val="lt-LT"/>
        </w:rPr>
      </w:pPr>
    </w:p>
    <w:p w14:paraId="551A0FB3" w14:textId="7A06C7BE" w:rsidR="008342CA" w:rsidRPr="008342CA" w:rsidRDefault="008342CA" w:rsidP="008342CA">
      <w:pPr>
        <w:tabs>
          <w:tab w:val="left" w:pos="284"/>
        </w:tabs>
        <w:spacing w:after="0" w:line="240" w:lineRule="auto"/>
        <w:ind w:firstLine="737"/>
        <w:jc w:val="center"/>
        <w:rPr>
          <w:rFonts w:ascii="Times New Roman" w:hAnsi="Times New Roman" w:cs="Times New Roman"/>
          <w:b/>
          <w:bCs/>
          <w:lang w:val="lt-LT"/>
        </w:rPr>
      </w:pPr>
      <w:r w:rsidRPr="008342CA">
        <w:rPr>
          <w:rFonts w:ascii="Times New Roman" w:hAnsi="Times New Roman" w:cs="Times New Roman"/>
          <w:b/>
          <w:bCs/>
          <w:lang w:val="lt-LT"/>
        </w:rPr>
        <w:t>VIII. SAUGAUS ELGESIO REIKALAVIMAI</w:t>
      </w:r>
    </w:p>
    <w:p w14:paraId="675D4E50"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p w14:paraId="01924C27"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 xml:space="preserve">26. Atliekas pristatę asmenys privalo laikytis šios tvarkos reikalavimų ir vadovautis informaciniais ženklais, bei vykdyti teisėtus aikštelės darbuotojų nurodymus. </w:t>
      </w:r>
    </w:p>
    <w:p w14:paraId="648015A9"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27. Asmenys, atvežę atliekas į aikšteles, turi elgtis taip, kad nesukeltų pavojaus sau ir kitiems asmenims. Už savo sveikatą ir gyvybę atsako patys gyventojai.</w:t>
      </w:r>
    </w:p>
    <w:p w14:paraId="20CBD5A8"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28. Aikštelėse būti ir jose vaikščioti gali tik asmenys pristatę atliekas. Pašaliniams asmenims vaikščioti po aikštelę ir būti joje – draudžiama.</w:t>
      </w:r>
    </w:p>
    <w:p w14:paraId="46D04421"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29. Aikštelėse draudžiama:</w:t>
      </w:r>
    </w:p>
    <w:p w14:paraId="3ED2855F"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29.1. rūkyti ir šiukšlinti;</w:t>
      </w:r>
    </w:p>
    <w:p w14:paraId="75010A3C" w14:textId="239E87FE"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29.2. lipti ant tam neskirtų įrenginių ar konstrukcijų (pvz., konteinerių, tvorų, apšvietimo stulpų ir</w:t>
      </w:r>
      <w:r w:rsidR="00265DD7">
        <w:rPr>
          <w:rFonts w:ascii="Times New Roman" w:hAnsi="Times New Roman" w:cs="Times New Roman"/>
          <w:lang w:val="lt-LT"/>
        </w:rPr>
        <w:t xml:space="preserve"> </w:t>
      </w:r>
      <w:r w:rsidRPr="008342CA">
        <w:rPr>
          <w:rFonts w:ascii="Times New Roman" w:hAnsi="Times New Roman" w:cs="Times New Roman"/>
          <w:lang w:val="lt-LT"/>
        </w:rPr>
        <w:t>pan.);</w:t>
      </w:r>
    </w:p>
    <w:p w14:paraId="43F289BF" w14:textId="767933F3"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29.3. gadinti ir</w:t>
      </w:r>
      <w:r w:rsidR="008642C5">
        <w:rPr>
          <w:rFonts w:ascii="Times New Roman" w:hAnsi="Times New Roman" w:cs="Times New Roman"/>
          <w:lang w:val="lt-LT"/>
        </w:rPr>
        <w:t xml:space="preserve"> (</w:t>
      </w:r>
      <w:r w:rsidRPr="008342CA">
        <w:rPr>
          <w:rFonts w:ascii="Times New Roman" w:hAnsi="Times New Roman" w:cs="Times New Roman"/>
          <w:lang w:val="lt-LT"/>
        </w:rPr>
        <w:t>ar</w:t>
      </w:r>
      <w:r w:rsidR="008642C5">
        <w:rPr>
          <w:rFonts w:ascii="Times New Roman" w:hAnsi="Times New Roman" w:cs="Times New Roman"/>
          <w:lang w:val="lt-LT"/>
        </w:rPr>
        <w:t>)</w:t>
      </w:r>
      <w:r w:rsidRPr="008342CA">
        <w:rPr>
          <w:rFonts w:ascii="Times New Roman" w:hAnsi="Times New Roman" w:cs="Times New Roman"/>
          <w:lang w:val="lt-LT"/>
        </w:rPr>
        <w:t xml:space="preserve"> laužyti aikštelių turtą;</w:t>
      </w:r>
    </w:p>
    <w:p w14:paraId="4A9B383B"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29.4. be aikštelės darbuotojo leidimo eiti į tarnybines patalpas;</w:t>
      </w:r>
    </w:p>
    <w:p w14:paraId="3FC91317" w14:textId="05951374"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29.5. į aikšteles įnešti degių ir</w:t>
      </w:r>
      <w:r w:rsidR="008642C5">
        <w:rPr>
          <w:rFonts w:ascii="Times New Roman" w:hAnsi="Times New Roman" w:cs="Times New Roman"/>
          <w:lang w:val="lt-LT"/>
        </w:rPr>
        <w:t xml:space="preserve"> (</w:t>
      </w:r>
      <w:r w:rsidRPr="008342CA">
        <w:rPr>
          <w:rFonts w:ascii="Times New Roman" w:hAnsi="Times New Roman" w:cs="Times New Roman"/>
          <w:lang w:val="lt-LT"/>
        </w:rPr>
        <w:t>ar</w:t>
      </w:r>
      <w:r w:rsidR="008642C5">
        <w:rPr>
          <w:rFonts w:ascii="Times New Roman" w:hAnsi="Times New Roman" w:cs="Times New Roman"/>
          <w:lang w:val="lt-LT"/>
        </w:rPr>
        <w:t>)</w:t>
      </w:r>
      <w:r w:rsidRPr="008342CA">
        <w:rPr>
          <w:rFonts w:ascii="Times New Roman" w:hAnsi="Times New Roman" w:cs="Times New Roman"/>
          <w:lang w:val="lt-LT"/>
        </w:rPr>
        <w:t xml:space="preserve"> sprogstančių medžiagų, kurios gali sukelti gaisro ar sprogimo pavojų;</w:t>
      </w:r>
    </w:p>
    <w:p w14:paraId="1FEE232A" w14:textId="7D794B3C"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lastRenderedPageBreak/>
        <w:t>29.6. į aikšteles atvykti ar jose būti neblaiviems ir</w:t>
      </w:r>
      <w:r w:rsidR="008642C5">
        <w:rPr>
          <w:rFonts w:ascii="Times New Roman" w:hAnsi="Times New Roman" w:cs="Times New Roman"/>
          <w:lang w:val="lt-LT"/>
        </w:rPr>
        <w:t xml:space="preserve"> (</w:t>
      </w:r>
      <w:r w:rsidRPr="008342CA">
        <w:rPr>
          <w:rFonts w:ascii="Times New Roman" w:hAnsi="Times New Roman" w:cs="Times New Roman"/>
          <w:lang w:val="lt-LT"/>
        </w:rPr>
        <w:t>ar</w:t>
      </w:r>
      <w:r w:rsidR="008642C5">
        <w:rPr>
          <w:rFonts w:ascii="Times New Roman" w:hAnsi="Times New Roman" w:cs="Times New Roman"/>
          <w:lang w:val="lt-LT"/>
        </w:rPr>
        <w:t>)</w:t>
      </w:r>
      <w:r w:rsidRPr="008342CA">
        <w:rPr>
          <w:rFonts w:ascii="Times New Roman" w:hAnsi="Times New Roman" w:cs="Times New Roman"/>
          <w:lang w:val="lt-LT"/>
        </w:rPr>
        <w:t xml:space="preserve"> apsvaigusiems nuo alkoholio ar kitų psichotropinių medžiagų asmenims;</w:t>
      </w:r>
    </w:p>
    <w:p w14:paraId="0DC7B284"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29.7. mažamečiams vaikams išlipti iš transporto priemonės, vaikščioti po aikštelių teritoriją (už vaikų saugumą atsakingi juos atsivežę asmenys).</w:t>
      </w:r>
    </w:p>
    <w:p w14:paraId="41182488"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30. Gyventojai už savo turtą ir jam padarytą žalą, atsiradusią išsikraunant aikštelėse, atsako patys.</w:t>
      </w:r>
    </w:p>
    <w:p w14:paraId="563E402F" w14:textId="4EAE6995"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31. Aikštelės darbuotojas turi teisę įspėti gyventojus apie jų vykdomus šios tvarkos pažeidimus, paprašyti išvykti iš aikštelių teritorijos, siekiant užtikrinti gyventojų ir</w:t>
      </w:r>
      <w:r w:rsidR="00CC5E0B">
        <w:rPr>
          <w:rFonts w:ascii="Times New Roman" w:hAnsi="Times New Roman" w:cs="Times New Roman"/>
          <w:lang w:val="lt-LT"/>
        </w:rPr>
        <w:t xml:space="preserve"> (</w:t>
      </w:r>
      <w:r w:rsidRPr="008342CA">
        <w:rPr>
          <w:rFonts w:ascii="Times New Roman" w:hAnsi="Times New Roman" w:cs="Times New Roman"/>
          <w:lang w:val="lt-LT"/>
        </w:rPr>
        <w:t>ar</w:t>
      </w:r>
      <w:r w:rsidR="00CC5E0B">
        <w:rPr>
          <w:rFonts w:ascii="Times New Roman" w:hAnsi="Times New Roman" w:cs="Times New Roman"/>
          <w:lang w:val="lt-LT"/>
        </w:rPr>
        <w:t>)</w:t>
      </w:r>
      <w:r w:rsidRPr="008342CA">
        <w:rPr>
          <w:rFonts w:ascii="Times New Roman" w:hAnsi="Times New Roman" w:cs="Times New Roman"/>
          <w:lang w:val="lt-LT"/>
        </w:rPr>
        <w:t xml:space="preserve"> kitų asmenų gerovę, turto apsaugą.</w:t>
      </w:r>
    </w:p>
    <w:p w14:paraId="2D312F8E"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 xml:space="preserve">32. Vykstant atliekų pakrovimui aikštelės darbuotojas turi teisę uždaryti aikštelę iki tol, kol bus baigti darbai. </w:t>
      </w:r>
    </w:p>
    <w:p w14:paraId="52FA2451"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r w:rsidRPr="008342CA">
        <w:rPr>
          <w:rFonts w:ascii="Times New Roman" w:hAnsi="Times New Roman" w:cs="Times New Roman"/>
          <w:lang w:val="lt-LT"/>
        </w:rPr>
        <w:t>33. Vienu metu vienoje aikštelėje gali būti ne daugiau kaip 3 atliekų turėtojai nebent aikštelės darbuotojas nusprendžia kitaip.</w:t>
      </w:r>
    </w:p>
    <w:p w14:paraId="61500713" w14:textId="77777777" w:rsidR="008342CA" w:rsidRPr="008342CA" w:rsidRDefault="008342CA" w:rsidP="008342CA">
      <w:pPr>
        <w:tabs>
          <w:tab w:val="left" w:pos="284"/>
        </w:tabs>
        <w:spacing w:after="0" w:line="240" w:lineRule="auto"/>
        <w:ind w:firstLine="737"/>
        <w:jc w:val="both"/>
        <w:rPr>
          <w:rFonts w:ascii="Times New Roman" w:hAnsi="Times New Roman" w:cs="Times New Roman"/>
          <w:lang w:val="lt-LT"/>
        </w:rPr>
      </w:pPr>
    </w:p>
    <w:bookmarkEnd w:id="2"/>
    <w:p w14:paraId="562C40F6" w14:textId="77777777" w:rsidR="008342CA" w:rsidRPr="008342CA" w:rsidRDefault="008342CA" w:rsidP="008342CA">
      <w:pPr>
        <w:tabs>
          <w:tab w:val="left" w:pos="284"/>
        </w:tabs>
        <w:spacing w:after="0" w:line="240" w:lineRule="auto"/>
        <w:ind w:firstLine="737"/>
        <w:jc w:val="center"/>
        <w:rPr>
          <w:rFonts w:ascii="Times New Roman" w:hAnsi="Times New Roman" w:cs="Times New Roman"/>
          <w:b/>
          <w:lang w:val="lt-LT"/>
        </w:rPr>
      </w:pPr>
      <w:r w:rsidRPr="008342CA">
        <w:rPr>
          <w:rFonts w:ascii="Times New Roman" w:hAnsi="Times New Roman" w:cs="Times New Roman"/>
          <w:b/>
          <w:lang w:val="lt-LT"/>
        </w:rPr>
        <w:t>__________________________________________</w:t>
      </w:r>
    </w:p>
    <w:p w14:paraId="64FCEB61" w14:textId="77777777" w:rsidR="00412CE5" w:rsidRPr="008342CA" w:rsidRDefault="00412CE5" w:rsidP="008342CA">
      <w:pPr>
        <w:tabs>
          <w:tab w:val="left" w:pos="284"/>
        </w:tabs>
        <w:spacing w:after="0" w:line="240" w:lineRule="auto"/>
        <w:ind w:firstLine="737"/>
        <w:jc w:val="both"/>
        <w:rPr>
          <w:rFonts w:ascii="Times New Roman" w:hAnsi="Times New Roman" w:cs="Times New Roman"/>
        </w:rPr>
      </w:pPr>
    </w:p>
    <w:sectPr w:rsidR="00412CE5" w:rsidRPr="008342CA" w:rsidSect="00885B0D">
      <w:pgSz w:w="11906" w:h="16838"/>
      <w:pgMar w:top="1134" w:right="567"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652FD"/>
    <w:multiLevelType w:val="hybridMultilevel"/>
    <w:tmpl w:val="23783B78"/>
    <w:lvl w:ilvl="0" w:tplc="22CC4CAE">
      <w:start w:val="1"/>
      <w:numFmt w:val="upperRoman"/>
      <w:lvlText w:val="%1."/>
      <w:lvlJc w:val="left"/>
      <w:pPr>
        <w:ind w:left="1429" w:hanging="72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num w:numId="1" w16cid:durableId="1461338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CA"/>
    <w:rsid w:val="00007B99"/>
    <w:rsid w:val="000D46A1"/>
    <w:rsid w:val="000E14F0"/>
    <w:rsid w:val="00185770"/>
    <w:rsid w:val="001C735A"/>
    <w:rsid w:val="00265DD7"/>
    <w:rsid w:val="00321BE6"/>
    <w:rsid w:val="00412CE5"/>
    <w:rsid w:val="00433EA7"/>
    <w:rsid w:val="00461BBA"/>
    <w:rsid w:val="005C53D9"/>
    <w:rsid w:val="00726E41"/>
    <w:rsid w:val="008342CA"/>
    <w:rsid w:val="008642C5"/>
    <w:rsid w:val="00885B0D"/>
    <w:rsid w:val="008C0C6F"/>
    <w:rsid w:val="00B3131E"/>
    <w:rsid w:val="00B55811"/>
    <w:rsid w:val="00BF132F"/>
    <w:rsid w:val="00C12950"/>
    <w:rsid w:val="00CB2A91"/>
    <w:rsid w:val="00CC3F31"/>
    <w:rsid w:val="00CC5E0B"/>
    <w:rsid w:val="00D5505A"/>
    <w:rsid w:val="00E05CB9"/>
    <w:rsid w:val="00E413F9"/>
    <w:rsid w:val="00F9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6C7F"/>
  <w15:chartTrackingRefBased/>
  <w15:docId w15:val="{FEFCAC1D-FEC2-437A-A10A-0214D1C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342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8342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8342CA"/>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8342CA"/>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8342CA"/>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8342CA"/>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342CA"/>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342CA"/>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342CA"/>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342CA"/>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8342CA"/>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8342CA"/>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8342CA"/>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8342CA"/>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8342C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342C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342C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342C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34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342C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342CA"/>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342C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342C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342CA"/>
    <w:rPr>
      <w:i/>
      <w:iCs/>
      <w:color w:val="404040" w:themeColor="text1" w:themeTint="BF"/>
    </w:rPr>
  </w:style>
  <w:style w:type="paragraph" w:styleId="Sraopastraipa">
    <w:name w:val="List Paragraph"/>
    <w:basedOn w:val="prastasis"/>
    <w:uiPriority w:val="34"/>
    <w:qFormat/>
    <w:rsid w:val="008342CA"/>
    <w:pPr>
      <w:ind w:left="720"/>
      <w:contextualSpacing/>
    </w:pPr>
  </w:style>
  <w:style w:type="character" w:styleId="Rykuspabraukimas">
    <w:name w:val="Intense Emphasis"/>
    <w:basedOn w:val="Numatytasispastraiposriftas"/>
    <w:uiPriority w:val="21"/>
    <w:qFormat/>
    <w:rsid w:val="008342CA"/>
    <w:rPr>
      <w:i/>
      <w:iCs/>
      <w:color w:val="2F5496" w:themeColor="accent1" w:themeShade="BF"/>
    </w:rPr>
  </w:style>
  <w:style w:type="paragraph" w:styleId="Iskirtacitata">
    <w:name w:val="Intense Quote"/>
    <w:basedOn w:val="prastasis"/>
    <w:next w:val="prastasis"/>
    <w:link w:val="IskirtacitataDiagrama"/>
    <w:uiPriority w:val="30"/>
    <w:qFormat/>
    <w:rsid w:val="00834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8342CA"/>
    <w:rPr>
      <w:i/>
      <w:iCs/>
      <w:color w:val="2F5496" w:themeColor="accent1" w:themeShade="BF"/>
    </w:rPr>
  </w:style>
  <w:style w:type="character" w:styleId="Rykinuoroda">
    <w:name w:val="Intense Reference"/>
    <w:basedOn w:val="Numatytasispastraiposriftas"/>
    <w:uiPriority w:val="32"/>
    <w:qFormat/>
    <w:rsid w:val="00834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7120</Words>
  <Characters>4059</Characters>
  <Application>Microsoft Office Word</Application>
  <DocSecurity>4</DocSecurity>
  <Lines>33</Lines>
  <Paragraphs>22</Paragraphs>
  <ScaleCrop>false</ScaleCrop>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Jasevičienė</dc:creator>
  <cp:lastModifiedBy>Jolanta Šipulskienė</cp:lastModifiedBy>
  <cp:revision>2</cp:revision>
  <cp:lastPrinted>2025-08-14T11:04:00Z</cp:lastPrinted>
  <dcterms:created xsi:type="dcterms:W3CDTF">2025-08-19T07:05:00Z</dcterms:created>
  <dcterms:modified xsi:type="dcterms:W3CDTF">2025-08-19T07:05:00Z</dcterms:modified>
</cp:coreProperties>
</file>